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A9" w:rsidRDefault="006E08A9" w:rsidP="006E08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 Н Ф О Р М А Ц І Я</w:t>
      </w:r>
    </w:p>
    <w:p w:rsidR="006E08A9" w:rsidRDefault="006E08A9" w:rsidP="006E08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E08A9" w:rsidRDefault="006E08A9" w:rsidP="006E0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F2070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F2070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До виробничої наради </w:t>
      </w:r>
      <w:r w:rsidR="000031BA">
        <w:rPr>
          <w:rFonts w:ascii="Times New Roman" w:hAnsi="Times New Roman"/>
          <w:b/>
          <w:color w:val="000000"/>
          <w:sz w:val="24"/>
          <w:szCs w:val="24"/>
          <w:lang w:val="uk-UA"/>
        </w:rPr>
        <w:t>14.12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2021 року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стан роботи зі звернення громадян 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 комунальному закладі «Центр розвитку 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дитини «Гармонія» за 2021 рік</w:t>
      </w: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E08A9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ічного плану роботи закладу на 2021/2022 навчальний рік було </w:t>
      </w:r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>проаналізовано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 роботи у закладі щодо звернення громадян. А саме:</w:t>
      </w:r>
    </w:p>
    <w:p w:rsidR="00F20702" w:rsidRPr="00F20702" w:rsidRDefault="006E08A9" w:rsidP="006E08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>наявність та стан законодавчої</w:t>
      </w:r>
      <w:r w:rsidR="00F20702" w:rsidRP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>бази</w:t>
      </w:r>
      <w:r w:rsidR="00F20702" w:rsidRP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>щодо</w:t>
      </w:r>
      <w:r w:rsidR="00F20702" w:rsidRP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>організації</w:t>
      </w:r>
      <w:r w:rsidR="00F20702" w:rsidRP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>роботи за зверненнями</w:t>
      </w:r>
      <w:r w:rsidR="00F20702" w:rsidRP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>громадян;</w:t>
      </w:r>
    </w:p>
    <w:p w:rsidR="00F20702" w:rsidRPr="00F20702" w:rsidRDefault="00F20702" w:rsidP="006E08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стану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ведення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обов’язкової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документації за зверненнями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громадян, дотримання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термінів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відповідей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08A9" w:rsidRPr="00F20702">
        <w:rPr>
          <w:rFonts w:ascii="Times New Roman" w:hAnsi="Times New Roman"/>
          <w:color w:val="000000"/>
          <w:sz w:val="24"/>
          <w:szCs w:val="24"/>
          <w:lang w:val="uk-UA"/>
        </w:rPr>
        <w:t>заявникам, якщо такі були;</w:t>
      </w:r>
    </w:p>
    <w:p w:rsidR="00F20702" w:rsidRPr="00F20702" w:rsidRDefault="006E08A9" w:rsidP="00F207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систематичності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  та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ґрунтовності</w:t>
      </w:r>
      <w:proofErr w:type="spellEnd"/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аналізу</w:t>
      </w:r>
      <w:proofErr w:type="spellEnd"/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звернень</w:t>
      </w:r>
      <w:proofErr w:type="spellEnd"/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громадян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6E08A9" w:rsidRPr="00F20702" w:rsidRDefault="006E08A9" w:rsidP="00F207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наявності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доступних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відвідувачів</w:t>
      </w:r>
      <w:proofErr w:type="spellEnd"/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F20702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F20702">
        <w:rPr>
          <w:rFonts w:ascii="Times New Roman" w:hAnsi="Times New Roman"/>
          <w:color w:val="000000"/>
          <w:sz w:val="24"/>
          <w:szCs w:val="24"/>
        </w:rPr>
        <w:t>ісцях</w:t>
      </w:r>
      <w:proofErr w:type="spellEnd"/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інформації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щодо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вимог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  до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оформлення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звернення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зразка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звернення</w:t>
      </w:r>
      <w:proofErr w:type="spellEnd"/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20702">
        <w:rPr>
          <w:rFonts w:ascii="Times New Roman" w:hAnsi="Times New Roman"/>
          <w:color w:val="000000"/>
          <w:sz w:val="24"/>
          <w:szCs w:val="24"/>
        </w:rPr>
        <w:t>тощо</w:t>
      </w:r>
      <w:proofErr w:type="spellEnd"/>
      <w:r w:rsidRPr="00F20702">
        <w:rPr>
          <w:rFonts w:ascii="Times New Roman" w:hAnsi="Times New Roman"/>
          <w:color w:val="000000"/>
          <w:sz w:val="24"/>
          <w:szCs w:val="24"/>
        </w:rPr>
        <w:t>.</w:t>
      </w:r>
    </w:p>
    <w:p w:rsidR="00F20702" w:rsidRDefault="00F20702" w:rsidP="006E08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08A9" w:rsidRDefault="006E08A9" w:rsidP="006E08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результатами аналізу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встановлено</w:t>
      </w:r>
      <w:proofErr w:type="spellEnd"/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20702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Робота зі зверненнями громадян у комунальному закладі «Центр розвитку дитини «Гармонія» (далі КЗ ЦРД «Гармонія») управління освіти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0702">
        <w:rPr>
          <w:rFonts w:ascii="Times New Roman" w:hAnsi="Times New Roman"/>
          <w:sz w:val="24"/>
          <w:szCs w:val="24"/>
          <w:lang w:val="uk-UA"/>
        </w:rPr>
        <w:t xml:space="preserve">міської ради ім. Б.Грінченка   </w:t>
      </w:r>
      <w:r>
        <w:rPr>
          <w:rFonts w:ascii="Times New Roman" w:hAnsi="Times New Roman"/>
          <w:sz w:val="24"/>
          <w:szCs w:val="24"/>
          <w:lang w:val="uk-UA"/>
        </w:rPr>
        <w:t xml:space="preserve">здійснюється відповідно до Закону України «Про звернення громадян», Указу Президента України від 07.02.2008 року №109/2008 «Про першочергові заходи щодо забезпечення реалізації  та гарантування конституційного права на звернення до органів державної влади та органів місцевого самоврядування»,  згідно з  інструкцією з діловодства за зверненнями громадян в органах державної влади і місцевого самоврядування,  затвердженою постановою Кабінету Міністрів України від 14.04.1997 р. №348, а також згідно з рішеннями 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наказами управління  освіти та наказами по закладу.</w:t>
      </w:r>
    </w:p>
    <w:p w:rsidR="006E08A9" w:rsidRPr="00F20702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Відповідно до наказу  по ЦРД «Гармонія»від 04.01.2021 року №07-аг «Про роботу зі звернення громадян та затвердження графіка особистого прийому  громадян на 2021рік»</w:t>
      </w:r>
      <w:r>
        <w:rPr>
          <w:rFonts w:ascii="Times New Roman" w:hAnsi="Times New Roman"/>
          <w:sz w:val="24"/>
          <w:szCs w:val="24"/>
          <w:lang w:val="uk-UA"/>
        </w:rPr>
        <w:t xml:space="preserve"> та відповідно до посадових обов’язків, особистий прийом громадян  у КЗ ЦРД «Гармонія» постійно здійснюється  керівником або у разі відсутності керівника </w:t>
      </w:r>
      <w:r w:rsidR="006F1CAE">
        <w:rPr>
          <w:rFonts w:ascii="Times New Roman" w:hAnsi="Times New Roman"/>
          <w:sz w:val="24"/>
          <w:szCs w:val="24"/>
          <w:lang w:val="uk-UA"/>
        </w:rPr>
        <w:t>відповідальною особою, яка призначається наказом,</w:t>
      </w:r>
      <w:r>
        <w:rPr>
          <w:rFonts w:ascii="Times New Roman" w:hAnsi="Times New Roman"/>
          <w:sz w:val="24"/>
          <w:szCs w:val="24"/>
          <w:lang w:val="uk-UA"/>
        </w:rPr>
        <w:t xml:space="preserve">  згідно зі встановленим графіком   щовівторка та щочетверга  з 16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00 </w:t>
      </w:r>
      <w:r>
        <w:rPr>
          <w:rFonts w:ascii="Times New Roman" w:hAnsi="Times New Roman"/>
          <w:sz w:val="24"/>
          <w:szCs w:val="24"/>
          <w:lang w:val="uk-UA"/>
        </w:rPr>
        <w:t>до 17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E08A9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233E95">
        <w:rPr>
          <w:rFonts w:ascii="Times New Roman" w:hAnsi="Times New Roman"/>
          <w:sz w:val="24"/>
          <w:szCs w:val="24"/>
          <w:lang w:val="uk-UA"/>
        </w:rPr>
        <w:t xml:space="preserve">Стан роботи </w:t>
      </w:r>
      <w:r>
        <w:rPr>
          <w:rFonts w:ascii="Times New Roman" w:hAnsi="Times New Roman"/>
          <w:sz w:val="24"/>
          <w:szCs w:val="24"/>
          <w:lang w:val="uk-UA"/>
        </w:rPr>
        <w:t xml:space="preserve">зі звернення громадян  у закладі заслуховується двічі на рік на  адміністративних  нарадах, на планових виробничих нарадах, відповідальною особою готуються   та надаються до управління освіти  щоквартальні  та  річні  звіти про  роботу  зі  зверненнями  громадян. </w:t>
      </w:r>
    </w:p>
    <w:p w:rsidR="00F20702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Відповідно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вимогчинного</w:t>
      </w:r>
      <w:proofErr w:type="spellEnd"/>
      <w:r w:rsidR="00F20702"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законодавства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наказом по комунальному закладу «Центр р</w:t>
      </w:r>
      <w:r w:rsidR="00233E95"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озвитку дитини «Гармонія» від 06</w:t>
      </w:r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.01.202</w:t>
      </w:r>
      <w:r w:rsidR="00233E95"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1 року №06</w:t>
      </w:r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 призначення відповідальних осіб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uk-UA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вед</w:t>
      </w:r>
      <w:r w:rsidR="00233E95">
        <w:rPr>
          <w:rFonts w:ascii="Times New Roman" w:hAnsi="Times New Roman"/>
          <w:color w:val="000000"/>
          <w:sz w:val="24"/>
          <w:szCs w:val="24"/>
          <w:lang w:val="uk-UA"/>
        </w:rPr>
        <w:t>ення ділової документації у 2021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році»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визначено</w:t>
      </w:r>
      <w:proofErr w:type="spellEnd"/>
      <w:r w:rsidR="00F20702"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відповідальн</w:t>
      </w:r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ого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роботу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зізверненнями</w:t>
      </w:r>
      <w:proofErr w:type="spellEnd"/>
      <w:r w:rsidR="00F20702"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громадян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діловода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>Хомутовську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uk-UA" w:eastAsia="en-US"/>
        </w:rPr>
        <w:t xml:space="preserve"> К.В.</w:t>
      </w:r>
    </w:p>
    <w:p w:rsidR="00F20702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 закладі створено належну законодавчу базу щодо організації р</w:t>
      </w:r>
      <w:r w:rsidR="00233E95">
        <w:rPr>
          <w:rFonts w:ascii="Times New Roman" w:hAnsi="Times New Roman"/>
          <w:color w:val="000000"/>
          <w:sz w:val="24"/>
          <w:szCs w:val="24"/>
          <w:lang w:val="uk-UA"/>
        </w:rPr>
        <w:t xml:space="preserve">оботи зі зверненнями громадян. </w:t>
      </w:r>
    </w:p>
    <w:p w:rsidR="00F20702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Щодо оформлення та ведення обов’язкової документації за зверненнями громадян («Журнал реєстрації пропозицій, заяв і скарг громадян», «Журнал обліку особистого прийому», «Журнал вихідної документації за зверненнями громадян»)</w:t>
      </w:r>
      <w:r w:rsidR="00F20702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Слід зазначити,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що   журнали прошиті, пронумеровані з підписом керівника та печаткою закладу. Назви колонок відповідають Інструкції з діловодства за зверненнями громадян.  </w:t>
      </w:r>
    </w:p>
    <w:p w:rsidR="00F20702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Терміни ро</w:t>
      </w:r>
      <w:r w:rsidR="000031BA">
        <w:rPr>
          <w:rFonts w:ascii="Times New Roman" w:hAnsi="Times New Roman"/>
          <w:color w:val="000000"/>
          <w:sz w:val="24"/>
          <w:szCs w:val="24"/>
          <w:lang w:val="uk-UA"/>
        </w:rPr>
        <w:t>згляду звернень   дотримувалися.</w:t>
      </w:r>
    </w:p>
    <w:p w:rsidR="00F20702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Щодо проведення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аналізу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роботи зі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зверненнями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громадян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необхідно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відмітити таке.</w:t>
      </w:r>
    </w:p>
    <w:p w:rsidR="00F20702" w:rsidRDefault="00233E95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 2021 рік було всього 43 звернення</w:t>
      </w:r>
      <w:r w:rsidR="006E08A9">
        <w:rPr>
          <w:rFonts w:ascii="Times New Roman" w:hAnsi="Times New Roman"/>
          <w:color w:val="000000"/>
          <w:sz w:val="24"/>
          <w:szCs w:val="24"/>
          <w:lang w:val="uk-UA"/>
        </w:rPr>
        <w:t xml:space="preserve">, які підлягали вирішенню та були оформлені відповідним чином під час прийому керівником. </w:t>
      </w:r>
      <w:r w:rsidR="000031BA">
        <w:rPr>
          <w:rFonts w:ascii="Times New Roman" w:hAnsi="Times New Roman"/>
          <w:color w:val="000000"/>
          <w:sz w:val="24"/>
          <w:szCs w:val="24"/>
          <w:lang w:val="uk-UA"/>
        </w:rPr>
        <w:t xml:space="preserve"> З них – влаштування дитини – 4</w:t>
      </w:r>
      <w:r w:rsidR="006E08A9">
        <w:rPr>
          <w:rFonts w:ascii="Times New Roman" w:hAnsi="Times New Roman"/>
          <w:color w:val="000000"/>
          <w:sz w:val="24"/>
          <w:szCs w:val="24"/>
          <w:lang w:val="uk-UA"/>
        </w:rPr>
        <w:t xml:space="preserve"> осіб, </w:t>
      </w:r>
      <w:r w:rsidR="006E08A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питання фізичного розвитку дітей та адаптації до умов дошкільного закладу – 2 особи. Влаштування на роботу (окрім випадків, коли безробітні направляються з центру зайнятості) </w:t>
      </w:r>
      <w:r w:rsidR="000031BA">
        <w:rPr>
          <w:rFonts w:ascii="Times New Roman" w:hAnsi="Times New Roman"/>
          <w:color w:val="000000"/>
          <w:sz w:val="24"/>
          <w:szCs w:val="24"/>
          <w:lang w:val="uk-UA"/>
        </w:rPr>
        <w:t>– 19</w:t>
      </w:r>
      <w:r w:rsidR="006E08A9">
        <w:rPr>
          <w:rFonts w:ascii="Times New Roman" w:hAnsi="Times New Roman"/>
          <w:color w:val="000000"/>
          <w:sz w:val="24"/>
          <w:szCs w:val="24"/>
          <w:lang w:val="uk-UA"/>
        </w:rPr>
        <w:t xml:space="preserve"> осіб.</w:t>
      </w:r>
    </w:p>
    <w:p w:rsidR="006E08A9" w:rsidRDefault="006E08A9" w:rsidP="00F20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тематикою з</w:t>
      </w:r>
      <w:r w:rsidR="000031BA">
        <w:rPr>
          <w:rFonts w:ascii="Times New Roman" w:hAnsi="Times New Roman"/>
          <w:sz w:val="24"/>
          <w:szCs w:val="24"/>
          <w:lang w:val="uk-UA"/>
        </w:rPr>
        <w:t>вернення за звітний період  2021</w:t>
      </w:r>
      <w:r>
        <w:rPr>
          <w:rFonts w:ascii="Times New Roman" w:hAnsi="Times New Roman"/>
          <w:sz w:val="24"/>
          <w:szCs w:val="24"/>
          <w:lang w:val="uk-UA"/>
        </w:rPr>
        <w:t xml:space="preserve"> та у порівнянні з  2020  роком  можна розподілити наступним чином</w:t>
      </w:r>
    </w:p>
    <w:p w:rsidR="006E08A9" w:rsidRDefault="006E08A9" w:rsidP="006E08A9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347"/>
        <w:gridCol w:w="180"/>
        <w:gridCol w:w="1769"/>
        <w:gridCol w:w="1597"/>
      </w:tblGrid>
      <w:tr w:rsidR="006E08A9" w:rsidTr="006E08A9">
        <w:trPr>
          <w:trHeight w:val="8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з/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Кількістьзверненьгромадян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щонадійшли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освітній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заклад, 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 w:rsidR="000031BA">
              <w:rPr>
                <w:sz w:val="24"/>
                <w:szCs w:val="24"/>
                <w:lang w:val="en-US" w:eastAsia="en-US"/>
              </w:rPr>
              <w:t xml:space="preserve"> 20</w:t>
            </w:r>
            <w:r w:rsidR="000031BA">
              <w:rPr>
                <w:sz w:val="24"/>
                <w:szCs w:val="24"/>
                <w:lang w:val="uk-UA" w:eastAsia="en-US"/>
              </w:rPr>
              <w:t>21</w:t>
            </w:r>
            <w:proofErr w:type="spellStart"/>
            <w:r>
              <w:rPr>
                <w:sz w:val="24"/>
                <w:szCs w:val="24"/>
                <w:lang w:eastAsia="en-US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за 2020р</w:t>
            </w:r>
            <w:proofErr w:type="spellStart"/>
            <w:r w:rsidR="000031BA">
              <w:rPr>
                <w:sz w:val="24"/>
                <w:szCs w:val="24"/>
                <w:lang w:val="uk-UA" w:eastAsia="en-US"/>
              </w:rPr>
              <w:t>ік</w:t>
            </w:r>
            <w:proofErr w:type="spellEnd"/>
          </w:p>
        </w:tc>
      </w:tr>
      <w:tr w:rsidR="006E08A9" w:rsidTr="006E08A9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Письмові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08A9" w:rsidTr="006E08A9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eastAsia="en-US"/>
              </w:rPr>
              <w:t>особистомуприйомі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E08A9" w:rsidTr="006E08A9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Колективні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8A9" w:rsidTr="006E08A9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Повторні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8A9" w:rsidTr="006E08A9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Загальнакількістьзвернень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6E08A9" w:rsidTr="006E08A9">
        <w:trPr>
          <w:trHeight w:val="278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E08A9" w:rsidTr="006E08A9">
        <w:trPr>
          <w:trHeight w:val="11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з/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якіпорушуються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зверненняхгромадянвідповідно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перелікуіндексівпитаньзверненьгромадян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 w:rsidR="000031BA">
              <w:rPr>
                <w:sz w:val="24"/>
                <w:szCs w:val="24"/>
                <w:lang w:val="en-US" w:eastAsia="en-US"/>
              </w:rPr>
              <w:t xml:space="preserve"> 20</w:t>
            </w:r>
            <w:r w:rsidR="000031BA">
              <w:rPr>
                <w:sz w:val="24"/>
                <w:szCs w:val="24"/>
                <w:lang w:val="uk-UA" w:eastAsia="en-US"/>
              </w:rPr>
              <w:t>21</w:t>
            </w:r>
            <w:proofErr w:type="spellStart"/>
            <w:r>
              <w:rPr>
                <w:sz w:val="24"/>
                <w:szCs w:val="24"/>
                <w:lang w:eastAsia="en-US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за 2020р</w:t>
            </w:r>
            <w:proofErr w:type="spellStart"/>
            <w:r w:rsidR="000031BA">
              <w:rPr>
                <w:sz w:val="24"/>
                <w:szCs w:val="24"/>
                <w:lang w:val="uk-UA" w:eastAsia="en-US"/>
              </w:rPr>
              <w:t>ік</w:t>
            </w:r>
            <w:proofErr w:type="spellEnd"/>
          </w:p>
        </w:tc>
      </w:tr>
      <w:tr w:rsidR="006E08A9" w:rsidTr="006E08A9">
        <w:trPr>
          <w:trHeight w:val="5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Питаннявлаштуваннядитини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E08A9" w:rsidTr="006E08A9">
        <w:trPr>
          <w:trHeight w:val="8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Питанняфізичногорозвитку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en-US"/>
              </w:rPr>
              <w:t>адаптаціїдітей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 умов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08A9" w:rsidTr="006E08A9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Питанняпрацевлаштування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6E08A9" w:rsidTr="006E08A9">
        <w:trPr>
          <w:trHeight w:val="5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Питаннярозв’язанняконфліктнихситуацій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ЦРД.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8A9" w:rsidTr="006E08A9">
        <w:trPr>
          <w:trHeight w:val="8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Питанняорганізаціїнавчально-виховногопроцесу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ЦРД.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8A9" w:rsidTr="006E08A9">
        <w:trPr>
          <w:trHeight w:val="3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Іншіпитання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08A9" w:rsidTr="006E08A9">
        <w:trPr>
          <w:trHeight w:val="3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Загальнакількістьзвернень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Pr="000031BA" w:rsidRDefault="000031B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6E08A9" w:rsidTr="006E08A9">
        <w:trPr>
          <w:trHeight w:val="340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A9" w:rsidRDefault="006E08A9">
            <w:pPr>
              <w:pStyle w:val="a4"/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6E08A9" w:rsidTr="006E08A9">
        <w:trPr>
          <w:trHeight w:val="571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з/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Вказати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en-US"/>
              </w:rPr>
              <w:t>проводився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(не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проводився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eastAsia="en-US"/>
              </w:rPr>
              <w:t>аналіз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стану </w:t>
            </w:r>
            <w:proofErr w:type="spellStart"/>
            <w:r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en-US"/>
              </w:rPr>
              <w:t>зверненнямигромадянпід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час </w:t>
            </w:r>
            <w:proofErr w:type="spellStart"/>
            <w:r>
              <w:rPr>
                <w:sz w:val="24"/>
                <w:szCs w:val="24"/>
                <w:lang w:eastAsia="en-US"/>
              </w:rPr>
              <w:t>нарад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зборівколективутощо</w:t>
            </w:r>
            <w:proofErr w:type="spellEnd"/>
          </w:p>
        </w:tc>
      </w:tr>
      <w:tr w:rsidR="006E08A9" w:rsidTr="006E08A9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A9" w:rsidRDefault="006E0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 w:rsidR="000031BA">
              <w:rPr>
                <w:sz w:val="24"/>
                <w:szCs w:val="24"/>
                <w:lang w:val="en-US" w:eastAsia="en-US"/>
              </w:rPr>
              <w:t xml:space="preserve"> 20</w:t>
            </w:r>
            <w:r w:rsidR="000031BA">
              <w:rPr>
                <w:sz w:val="24"/>
                <w:szCs w:val="24"/>
                <w:lang w:val="uk-UA" w:eastAsia="en-US"/>
              </w:rPr>
              <w:t>21</w:t>
            </w:r>
            <w:proofErr w:type="spellStart"/>
            <w:r>
              <w:rPr>
                <w:sz w:val="24"/>
                <w:szCs w:val="24"/>
                <w:lang w:eastAsia="en-US"/>
              </w:rPr>
              <w:t>рік</w:t>
            </w:r>
            <w:proofErr w:type="spellEnd"/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  <w:r>
              <w:rPr>
                <w:sz w:val="24"/>
                <w:szCs w:val="24"/>
                <w:lang w:val="en-US" w:eastAsia="en-US"/>
              </w:rPr>
              <w:t xml:space="preserve"> 20</w:t>
            </w:r>
            <w:proofErr w:type="spellStart"/>
            <w:r>
              <w:rPr>
                <w:sz w:val="24"/>
                <w:szCs w:val="24"/>
                <w:lang w:eastAsia="en-US"/>
              </w:rPr>
              <w:t>20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ік</w:t>
            </w:r>
            <w:proofErr w:type="spellEnd"/>
          </w:p>
        </w:tc>
      </w:tr>
      <w:tr w:rsidR="006E08A9" w:rsidTr="006E08A9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Виробничанарада</w:t>
            </w:r>
            <w:proofErr w:type="spellEnd"/>
          </w:p>
          <w:p w:rsidR="006E08A9" w:rsidRDefault="000031BA">
            <w:pPr>
              <w:pStyle w:val="a4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(протокол № 2 </w:t>
            </w:r>
            <w:proofErr w:type="spellStart"/>
            <w:r>
              <w:rPr>
                <w:sz w:val="24"/>
                <w:szCs w:val="24"/>
                <w:lang w:eastAsia="en-US"/>
              </w:rPr>
              <w:t>від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.12.20</w:t>
            </w:r>
            <w:r>
              <w:rPr>
                <w:sz w:val="24"/>
                <w:szCs w:val="24"/>
                <w:lang w:val="uk-UA" w:eastAsia="en-US"/>
              </w:rPr>
              <w:t>21</w:t>
            </w:r>
            <w:r w:rsidR="006E08A9">
              <w:rPr>
                <w:sz w:val="24"/>
                <w:szCs w:val="24"/>
                <w:lang w:eastAsia="en-US"/>
              </w:rPr>
              <w:t xml:space="preserve"> року)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A9" w:rsidRDefault="006E08A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Виробничанарада</w:t>
            </w:r>
            <w:proofErr w:type="spellEnd"/>
          </w:p>
          <w:p w:rsidR="006E08A9" w:rsidRDefault="006E08A9">
            <w:pPr>
              <w:pStyle w:val="a4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(протокол № 2 </w:t>
            </w:r>
            <w:proofErr w:type="spellStart"/>
            <w:r>
              <w:rPr>
                <w:sz w:val="24"/>
                <w:szCs w:val="24"/>
                <w:lang w:eastAsia="en-US"/>
              </w:rPr>
              <w:t>від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15.12.2020 року)</w:t>
            </w:r>
          </w:p>
        </w:tc>
      </w:tr>
    </w:tbl>
    <w:p w:rsidR="006E08A9" w:rsidRDefault="006E08A9" w:rsidP="006E08A9">
      <w:pPr>
        <w:pStyle w:val="a4"/>
        <w:jc w:val="both"/>
        <w:rPr>
          <w:sz w:val="24"/>
          <w:szCs w:val="24"/>
          <w:lang w:val="uk-UA"/>
        </w:rPr>
      </w:pPr>
    </w:p>
    <w:p w:rsidR="00F20702" w:rsidRDefault="006E08A9" w:rsidP="00F20702">
      <w:pPr>
        <w:pStyle w:val="a3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За підсумками розгляду протоколів проведення заходів різного рівня (звіт керівника, загальні збори колективу тощо), де слухалась аналітична інформація з питань звернень громадян, слід зазначити те, що в аналітичній </w:t>
      </w:r>
      <w:r>
        <w:rPr>
          <w:color w:val="000000"/>
        </w:rPr>
        <w:t> </w:t>
      </w:r>
      <w:r>
        <w:rPr>
          <w:color w:val="000000"/>
          <w:lang w:val="uk-UA"/>
        </w:rPr>
        <w:t>інформації керівника  постійно вказується загальна кількість звернень громадян, зареєстрованих за звітний період, аналізуються показники кількості звернень за тематикою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у порівнянні з відповідним періодом попереднього року.  </w:t>
      </w:r>
    </w:p>
    <w:p w:rsidR="00790FF5" w:rsidRPr="006E08A9" w:rsidRDefault="006E08A9" w:rsidP="00F20702">
      <w:pPr>
        <w:pStyle w:val="a3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Для відвідувачів у закладі  оформлено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інформаційний  куточок з додатковою інформацією щодо оформлення звернень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(інформація про вимоги до оформлення звернення, зразок звернення,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графік особистого прийому керівником закладу).</w:t>
      </w:r>
      <w:bookmarkStart w:id="0" w:name="_GoBack"/>
      <w:bookmarkEnd w:id="0"/>
    </w:p>
    <w:sectPr w:rsidR="00790FF5" w:rsidRPr="006E08A9" w:rsidSect="000031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0C7A"/>
    <w:multiLevelType w:val="hybridMultilevel"/>
    <w:tmpl w:val="F1C0DCFC"/>
    <w:lvl w:ilvl="0" w:tplc="86701E34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F0F5DB2"/>
    <w:multiLevelType w:val="hybridMultilevel"/>
    <w:tmpl w:val="7E749CCE"/>
    <w:lvl w:ilvl="0" w:tplc="86701E34">
      <w:start w:val="3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F60"/>
    <w:rsid w:val="000031BA"/>
    <w:rsid w:val="00233E95"/>
    <w:rsid w:val="006E08A9"/>
    <w:rsid w:val="006F1CAE"/>
    <w:rsid w:val="00790FF5"/>
    <w:rsid w:val="00CA2B75"/>
    <w:rsid w:val="00CC5F60"/>
    <w:rsid w:val="00F20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E0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0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E0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Земляничка</dc:creator>
  <cp:keywords/>
  <dc:description/>
  <cp:lastModifiedBy>Пользователь Windows</cp:lastModifiedBy>
  <cp:revision>4</cp:revision>
  <dcterms:created xsi:type="dcterms:W3CDTF">2022-01-27T09:27:00Z</dcterms:created>
  <dcterms:modified xsi:type="dcterms:W3CDTF">2022-01-28T14:15:00Z</dcterms:modified>
</cp:coreProperties>
</file>